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8638248443604" w:lineRule="auto"/>
        <w:ind w:left="1240.1104736328125" w:right="936.46484375" w:firstLine="0"/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8.239999771118164"/>
          <w:szCs w:val="18.239999771118164"/>
          <w:highlight w:val="white"/>
          <w:u w:val="none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f6f6f6" w:val="clear"/>
          <w:vertAlign w:val="baseline"/>
          <w:rtl w:val="0"/>
        </w:rPr>
        <w:t xml:space="preserve">ZÁKLADNÍ ŠKOLA A MATEŘSKÁ ŠKOLA BOROVSKÉHO, KARVINÁ, PŘÍSPĚVKOVÁ</w:t>
      </w:r>
      <w:r w:rsidDel="00000000" w:rsidR="00000000" w:rsidRPr="00000000">
        <w:rPr>
          <w:rFonts w:ascii="Raleway" w:cs="Raleway" w:eastAsia="Raleway" w:hAnsi="Raleway"/>
          <w:sz w:val="18.239999771118164"/>
          <w:szCs w:val="18.239999771118164"/>
          <w:shd w:fill="f6f6f6" w:val="clear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8.239999771118164"/>
          <w:szCs w:val="18.239999771118164"/>
          <w:u w:val="none"/>
          <w:shd w:fill="f6f6f6" w:val="clear"/>
          <w:vertAlign w:val="baseline"/>
          <w:rtl w:val="0"/>
        </w:rPr>
        <w:t xml:space="preserve">ORGANIZACE </w:t>
      </w:r>
      <w:r w:rsidDel="00000000" w:rsidR="00000000" w:rsidRPr="00000000">
        <w:rPr>
          <w:rFonts w:ascii="Raleway" w:cs="Raleway" w:eastAsia="Raleway" w:hAnsi="Raleway"/>
          <w:b w:val="0"/>
          <w:i w:val="0"/>
          <w:smallCaps w:val="0"/>
          <w:strike w:val="0"/>
          <w:color w:val="000000"/>
          <w:sz w:val="18.239999771118164"/>
          <w:szCs w:val="18.239999771118164"/>
          <w:highlight w:val="white"/>
          <w:u w:val="none"/>
          <w:vertAlign w:val="baseline"/>
          <w:rtl w:val="0"/>
        </w:rPr>
        <w:t xml:space="preserve">Ve Svahu 775/1a 734 01 Karviná-Ráj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26543</wp:posOffset>
            </wp:positionV>
            <wp:extent cx="400050" cy="40005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95703125" w:line="240" w:lineRule="auto"/>
        <w:ind w:left="206.7359924316406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.72705078125" w:line="264.2273426055908" w:lineRule="auto"/>
        <w:ind w:left="1690.3359985351562" w:right="1622.14782714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36"/>
          <w:szCs w:val="36"/>
          <w:u w:val="none"/>
          <w:shd w:fill="auto" w:val="clear"/>
          <w:vertAlign w:val="baseline"/>
          <w:rtl w:val="0"/>
        </w:rPr>
        <w:t xml:space="preserve">Informace k platbám školného a stravného  MŠ LOUKY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538818359375" w:line="240" w:lineRule="auto"/>
        <w:ind w:left="21.51359558105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ŠKOLNÉ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893310546875" w:line="265.11096954345703" w:lineRule="auto"/>
        <w:ind w:left="9.935989379882812" w:right="2189.107666015625" w:firstLine="19.2095947265625"/>
        <w:jc w:val="left"/>
        <w:rPr>
          <w:b w:val="1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školné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400,- Kč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 hradí měsíčně </w:t>
      </w:r>
      <w:r w:rsidDel="00000000" w:rsidR="00000000" w:rsidRPr="00000000">
        <w:rPr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trvalým příkazem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8480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 účet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1721590359/0800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je splatné nejpozději do </w:t>
      </w:r>
      <w:r w:rsidDel="00000000" w:rsidR="00000000" w:rsidRPr="00000000">
        <w:rPr>
          <w:b w:val="1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10. dne daného kalendářního měsíce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25341796875" w:line="240" w:lineRule="auto"/>
        <w:ind w:left="29.145584106445312" w:right="0" w:firstLine="0"/>
        <w:jc w:val="left"/>
        <w:rPr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předškoláci a děti s odloženou školní docházkou </w:t>
      </w:r>
      <w:r w:rsidDel="00000000" w:rsidR="00000000" w:rsidRPr="00000000">
        <w:rPr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školné </w:t>
      </w:r>
      <w:r w:rsidDel="00000000" w:rsidR="00000000" w:rsidRPr="00000000">
        <w:rPr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neplatí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40" w:lineRule="auto"/>
        <w:ind w:left="29.145584106445312" w:right="0" w:firstLine="0"/>
        <w:jc w:val="left"/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vždy uvádějte: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26318359375" w:line="240" w:lineRule="auto"/>
        <w:ind w:left="9.93598937988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variabilní symbo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rodné číslo dítěte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9.93598937988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6c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 poznámky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333 + ŠKOLNÉ + JMÉNO A PŘÍJMENÍ DÍTĚTE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220703125" w:line="240" w:lineRule="auto"/>
        <w:ind w:left="20.534362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Osvobození od úplaty školného: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63.11912536621094" w:lineRule="auto"/>
        <w:ind w:left="389.1455078125" w:right="973.8513183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zákonný zástupce dítěte, který pobírá opakující se dávku pomoci v hmotné nouzi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63.11912536621094" w:lineRule="auto"/>
        <w:ind w:left="389.1455078125" w:right="973.8513183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zákonný zástupce nezaopatřeného dítěte, pokud tomuto dítěti náleží příspěvek na péči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zákonný zástupce pobírající přídavek na dítě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568115234375" w:line="260.7649040222168" w:lineRule="auto"/>
        <w:ind w:left="389.1455078125" w:right="1228.671875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rodič, kterému náleží zvýšení příspěvku na péči z důvodu péče o nezaopatřené dítě  ● fyzická osoba, která pobírá dávky v pěstounské péči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568115234375" w:line="260.7649040222168" w:lineRule="auto"/>
        <w:ind w:left="389.1455078125" w:right="1228.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Rodiče, kteří pobírají některou z těchto dávek potvrdí tuto skutečnost podpisem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Žádosti o osvobození  od úplaty za předškolní vzdělávání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doloží kopii o jejím pobírání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vedoucí učitelce MŠ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V případě odejmutí této dávky máte povinnost informovat o této skutečnosti a začít hradit školné dle  pokynů viz výše od následujícího měsíce, kdy byla dávka odejmuta.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4461669921875" w:line="240" w:lineRule="auto"/>
        <w:ind w:left="21.51359558105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STRAVNÉ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2923583984375" w:line="240" w:lineRule="auto"/>
        <w:ind w:left="29.1455841064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.079999923706055"/>
          <w:szCs w:val="22.079999923706055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záloha na stravné se platí</w:t>
      </w:r>
      <w:r w:rsidDel="00000000" w:rsidR="00000000" w:rsidRPr="00000000">
        <w:rPr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inkasem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6228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 sporožirový účet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0101337331/0800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60.7652759552002" w:lineRule="auto"/>
        <w:ind w:left="24.508819580078125" w:right="2.5146484375" w:firstLine="4.63676452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souhlas k povolení inkasa si musí rodiče nastavit sami ve svém internetovém bankovnictví nebo osobně  požádáním ve své bance.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2264404296875" w:line="263.11946868896484" w:lineRule="auto"/>
        <w:ind w:left="17.663955688476562" w:right="2065.3302001953125" w:hanging="1.7664337158203125"/>
        <w:jc w:val="left"/>
        <w:rPr>
          <w:rFonts w:ascii="Arial" w:cs="Arial" w:eastAsia="Arial" w:hAnsi="Arial"/>
          <w:b w:val="1"/>
          <w:smallCaps w:val="0"/>
          <w:strike w:val="0"/>
          <w:color w:val="00b05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Inkaso bude probíhat k 20.dni měsíce. Nastavte si dostatečný limit 1000,- Kč.  U sourozenců limit navýšit jednou tolik, případně zadat 2 inkasa v měsíci.  Do poznámky napište 333 + jméno dítěte.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b05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5650634765625" w:line="262.21409797668457" w:lineRule="auto"/>
        <w:ind w:left="12.806396484375" w:right="0" w:firstLine="16.3391876220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číslo účtu, ze kterého se bude stravné strhávat, se musí písemně nahlásit vedoucí školní jídelny podpisem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Přihlášky ke stravování a povolení k inkasu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Tento dokument si můžete vyžádat 1) u  vedoucí MŠ nebo 2) u vedoucí ŠJ nebo 3) si ho stáhnout z našich webových stránek  https://skolka3.borovskeho.cz/ v záložce DOKUMENTY).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8961181640625" w:line="265.11125564575195" w:lineRule="auto"/>
        <w:ind w:left="0" w:right="18.477783203125" w:firstLine="29.145584106445312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.079999923706055"/>
          <w:szCs w:val="22.079999923706055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pokud z jakéhokoliv důvodu nebyla inkasní platba provedena, uhradí rodič zálohovou částku  jednorázovým platebním příkazem na stejný účet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0101337331/0800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4385986328125" w:line="265.11134147644043" w:lineRule="auto"/>
        <w:ind w:left="14.793624877929688" w:right="0.511474609375" w:firstLine="33.119964599609375"/>
        <w:jc w:val="both"/>
        <w:rPr>
          <w:b w:val="1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4385986328125" w:line="265.11134147644043" w:lineRule="auto"/>
        <w:ind w:left="14.793624877929688" w:right="0.511474609375" w:firstLine="33.119964599609375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 případě, že zákonný zástupce opakovaně neuhradí úplatu za vzdělávání (školné) nebo  stravného, může vedoucí učitelka MŠ / ředitel ZŠ a MŠ rozhodnout o ukončení předškolního  vzdělávání dítěte dle § 35 odst. 1d zákona č. 561/2004 Sb. (Školský zákon).</w:t>
      </w:r>
    </w:p>
    <w:sectPr>
      <w:pgSz w:h="15840" w:w="12240" w:orient="portrait"/>
      <w:pgMar w:bottom="566.9291338582677" w:top="725.6692913385828" w:left="1065.8267716535433" w:right="1014.8031496062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